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ED62E" w14:textId="58A83DF7" w:rsidR="001B44B0" w:rsidRDefault="001B44B0">
      <w:r w:rsidRPr="001B44B0">
        <w:rPr>
          <w:noProof/>
        </w:rPr>
        <w:drawing>
          <wp:inline distT="0" distB="0" distL="0" distR="0" wp14:anchorId="418E9738" wp14:editId="7C94B2A8">
            <wp:extent cx="2583180" cy="1150620"/>
            <wp:effectExtent l="0" t="0" r="7620" b="0"/>
            <wp:docPr id="213149400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3180" cy="1150620"/>
                    </a:xfrm>
                    <a:prstGeom prst="rect">
                      <a:avLst/>
                    </a:prstGeom>
                    <a:noFill/>
                    <a:ln>
                      <a:noFill/>
                    </a:ln>
                  </pic:spPr>
                </pic:pic>
              </a:graphicData>
            </a:graphic>
          </wp:inline>
        </w:drawing>
      </w:r>
      <w:r w:rsidRPr="001B44B0">
        <w:t xml:space="preserve"> </w:t>
      </w:r>
      <w:r w:rsidRPr="001B44B0">
        <w:rPr>
          <w:noProof/>
        </w:rPr>
        <w:drawing>
          <wp:inline distT="0" distB="0" distL="0" distR="0" wp14:anchorId="4D1F29D3" wp14:editId="020D70AD">
            <wp:extent cx="2430780" cy="1356360"/>
            <wp:effectExtent l="0" t="0" r="7620" b="0"/>
            <wp:docPr id="74292811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0780" cy="1356360"/>
                    </a:xfrm>
                    <a:prstGeom prst="rect">
                      <a:avLst/>
                    </a:prstGeom>
                    <a:noFill/>
                    <a:ln>
                      <a:noFill/>
                    </a:ln>
                  </pic:spPr>
                </pic:pic>
              </a:graphicData>
            </a:graphic>
          </wp:inline>
        </w:drawing>
      </w:r>
    </w:p>
    <w:p w14:paraId="38D2A4D5" w14:textId="77777777" w:rsidR="001B44B0" w:rsidRDefault="001B44B0"/>
    <w:p w14:paraId="1C72267E" w14:textId="17932EB1" w:rsidR="001B44B0" w:rsidRDefault="001B44B0" w:rsidP="001B44B0">
      <w:pPr>
        <w:jc w:val="center"/>
        <w:rPr>
          <w:rFonts w:ascii="Times New Roman" w:hAnsi="Times New Roman" w:cs="Times New Roman"/>
          <w:b/>
          <w:bCs/>
          <w:sz w:val="28"/>
          <w:szCs w:val="28"/>
        </w:rPr>
      </w:pPr>
      <w:r w:rsidRPr="001B44B0">
        <w:rPr>
          <w:rFonts w:ascii="Times New Roman" w:hAnsi="Times New Roman" w:cs="Times New Roman"/>
          <w:b/>
          <w:bCs/>
          <w:sz w:val="28"/>
          <w:szCs w:val="28"/>
        </w:rPr>
        <w:t>Paistu Kooli</w:t>
      </w:r>
      <w:r w:rsidRPr="001B44B0">
        <w:rPr>
          <w:rFonts w:ascii="Times New Roman" w:hAnsi="Times New Roman" w:cs="Times New Roman"/>
          <w:b/>
          <w:bCs/>
          <w:sz w:val="28"/>
          <w:szCs w:val="28"/>
        </w:rPr>
        <w:t xml:space="preserve"> projekti “</w:t>
      </w:r>
      <w:r w:rsidRPr="001B44B0">
        <w:rPr>
          <w:rFonts w:ascii="Times New Roman" w:hAnsi="Times New Roman" w:cs="Times New Roman"/>
          <w:b/>
          <w:bCs/>
          <w:sz w:val="28"/>
          <w:szCs w:val="28"/>
        </w:rPr>
        <w:t xml:space="preserve"> </w:t>
      </w:r>
      <w:r w:rsidRPr="001B44B0">
        <w:rPr>
          <w:rFonts w:ascii="Times New Roman" w:hAnsi="Times New Roman" w:cs="Times New Roman"/>
          <w:b/>
          <w:bCs/>
          <w:sz w:val="28"/>
          <w:szCs w:val="28"/>
        </w:rPr>
        <w:t>Laste ja kogukonna kliimateadlikkuse kujundamine läbi rohetehnoloogia teadlikkuse suurendamise ja tingimuste loomise!”</w:t>
      </w:r>
      <w:r w:rsidRPr="001B44B0">
        <w:rPr>
          <w:rFonts w:ascii="Times New Roman" w:hAnsi="Times New Roman" w:cs="Times New Roman"/>
          <w:b/>
          <w:bCs/>
          <w:sz w:val="28"/>
          <w:szCs w:val="28"/>
        </w:rPr>
        <w:t xml:space="preserve"> t</w:t>
      </w:r>
      <w:r w:rsidRPr="001B44B0">
        <w:rPr>
          <w:rFonts w:ascii="Times New Roman" w:hAnsi="Times New Roman" w:cs="Times New Roman"/>
          <w:b/>
          <w:bCs/>
          <w:sz w:val="28"/>
          <w:szCs w:val="28"/>
        </w:rPr>
        <w:t>oetas Eesti riik</w:t>
      </w:r>
    </w:p>
    <w:p w14:paraId="76C63589" w14:textId="77777777" w:rsidR="001B44B0" w:rsidRDefault="001B44B0" w:rsidP="001B44B0">
      <w:pPr>
        <w:jc w:val="center"/>
        <w:rPr>
          <w:rFonts w:ascii="Times New Roman" w:hAnsi="Times New Roman" w:cs="Times New Roman"/>
          <w:b/>
          <w:bCs/>
          <w:sz w:val="28"/>
          <w:szCs w:val="28"/>
        </w:rPr>
      </w:pPr>
    </w:p>
    <w:p w14:paraId="459DED94" w14:textId="77777777" w:rsidR="00462557" w:rsidRDefault="00462557" w:rsidP="001D5439">
      <w:pPr>
        <w:jc w:val="center"/>
        <w:rPr>
          <w:rFonts w:ascii="Times New Roman" w:hAnsi="Times New Roman" w:cs="Times New Roman"/>
          <w:b/>
          <w:bCs/>
          <w:sz w:val="96"/>
          <w:szCs w:val="96"/>
        </w:rPr>
      </w:pPr>
    </w:p>
    <w:p w14:paraId="12FF80A3" w14:textId="02C473DF" w:rsidR="001B44B0" w:rsidRPr="00462557" w:rsidRDefault="001D5439" w:rsidP="001D5439">
      <w:pPr>
        <w:jc w:val="center"/>
        <w:rPr>
          <w:rFonts w:ascii="Times New Roman" w:hAnsi="Times New Roman" w:cs="Times New Roman"/>
          <w:b/>
          <w:bCs/>
          <w:sz w:val="96"/>
          <w:szCs w:val="96"/>
        </w:rPr>
      </w:pPr>
      <w:r w:rsidRPr="00462557">
        <w:rPr>
          <w:rFonts w:ascii="Times New Roman" w:hAnsi="Times New Roman" w:cs="Times New Roman"/>
          <w:b/>
          <w:bCs/>
          <w:sz w:val="96"/>
          <w:szCs w:val="96"/>
        </w:rPr>
        <w:t>ÕPIMAPP</w:t>
      </w:r>
    </w:p>
    <w:p w14:paraId="3B81E6FC" w14:textId="77777777" w:rsidR="001D5439" w:rsidRPr="00462557" w:rsidRDefault="001D5439" w:rsidP="001D5439">
      <w:pPr>
        <w:jc w:val="center"/>
        <w:rPr>
          <w:rFonts w:ascii="Times New Roman" w:hAnsi="Times New Roman" w:cs="Times New Roman"/>
          <w:b/>
          <w:bCs/>
          <w:sz w:val="96"/>
          <w:szCs w:val="96"/>
        </w:rPr>
      </w:pPr>
    </w:p>
    <w:p w14:paraId="3AB4D9D6" w14:textId="352DDE4D" w:rsidR="001D5439" w:rsidRPr="00462557" w:rsidRDefault="00462557" w:rsidP="001D5439">
      <w:pPr>
        <w:jc w:val="center"/>
        <w:rPr>
          <w:rFonts w:ascii="Times New Roman" w:hAnsi="Times New Roman" w:cs="Times New Roman"/>
          <w:b/>
          <w:bCs/>
          <w:sz w:val="96"/>
          <w:szCs w:val="96"/>
        </w:rPr>
      </w:pPr>
      <w:r w:rsidRPr="00462557">
        <w:rPr>
          <w:rFonts w:ascii="Times New Roman" w:hAnsi="Times New Roman" w:cs="Times New Roman"/>
          <w:b/>
          <w:bCs/>
          <w:sz w:val="96"/>
          <w:szCs w:val="96"/>
        </w:rPr>
        <w:t>HERBAARIUMI KOOSTAMINE</w:t>
      </w:r>
    </w:p>
    <w:p w14:paraId="4E61A7BD" w14:textId="77777777" w:rsidR="00462557" w:rsidRDefault="00462557" w:rsidP="001D5439">
      <w:pPr>
        <w:jc w:val="center"/>
        <w:rPr>
          <w:rFonts w:ascii="Times New Roman" w:hAnsi="Times New Roman" w:cs="Times New Roman"/>
          <w:b/>
          <w:bCs/>
          <w:sz w:val="40"/>
          <w:szCs w:val="40"/>
        </w:rPr>
      </w:pPr>
    </w:p>
    <w:p w14:paraId="526311DC" w14:textId="77777777" w:rsidR="00462557" w:rsidRDefault="00462557" w:rsidP="001D5439">
      <w:pPr>
        <w:jc w:val="center"/>
        <w:rPr>
          <w:rFonts w:ascii="Times New Roman" w:hAnsi="Times New Roman" w:cs="Times New Roman"/>
          <w:b/>
          <w:bCs/>
          <w:sz w:val="40"/>
          <w:szCs w:val="40"/>
        </w:rPr>
      </w:pPr>
    </w:p>
    <w:p w14:paraId="4B9FFFB3" w14:textId="3662AE46" w:rsidR="00462557" w:rsidRPr="00462557" w:rsidRDefault="00462557" w:rsidP="001D5439">
      <w:pPr>
        <w:jc w:val="center"/>
        <w:rPr>
          <w:rFonts w:ascii="Times New Roman" w:hAnsi="Times New Roman" w:cs="Times New Roman"/>
          <w:b/>
          <w:bCs/>
        </w:rPr>
      </w:pPr>
      <w:r w:rsidRPr="00462557">
        <w:rPr>
          <w:rFonts w:ascii="Times New Roman" w:hAnsi="Times New Roman" w:cs="Times New Roman"/>
          <w:b/>
          <w:bCs/>
        </w:rPr>
        <w:t>PAISTU KOOL SULTSI</w:t>
      </w:r>
      <w:r>
        <w:rPr>
          <w:rFonts w:ascii="Times New Roman" w:hAnsi="Times New Roman" w:cs="Times New Roman"/>
          <w:b/>
          <w:bCs/>
        </w:rPr>
        <w:t xml:space="preserve"> KÜLA</w:t>
      </w:r>
    </w:p>
    <w:p w14:paraId="47FEA3DF" w14:textId="055C2D56" w:rsidR="00462557" w:rsidRDefault="00462557" w:rsidP="001D5439">
      <w:pPr>
        <w:jc w:val="center"/>
        <w:rPr>
          <w:rFonts w:ascii="Times New Roman" w:hAnsi="Times New Roman" w:cs="Times New Roman"/>
          <w:b/>
          <w:bCs/>
        </w:rPr>
      </w:pPr>
      <w:r w:rsidRPr="00462557">
        <w:rPr>
          <w:rFonts w:ascii="Times New Roman" w:hAnsi="Times New Roman" w:cs="Times New Roman"/>
          <w:b/>
          <w:bCs/>
        </w:rPr>
        <w:t>2025</w:t>
      </w:r>
    </w:p>
    <w:p w14:paraId="4D14E0D4" w14:textId="77777777" w:rsidR="008C76AE" w:rsidRPr="00FC20E4" w:rsidRDefault="008C76AE" w:rsidP="008C76AE">
      <w:pPr>
        <w:jc w:val="both"/>
        <w:rPr>
          <w:rFonts w:ascii="Times New Roman" w:hAnsi="Times New Roman" w:cs="Times New Roman"/>
          <w:sz w:val="32"/>
          <w:szCs w:val="32"/>
        </w:rPr>
      </w:pPr>
      <w:r w:rsidRPr="00FC20E4">
        <w:rPr>
          <w:rFonts w:ascii="Times New Roman" w:hAnsi="Times New Roman" w:cs="Times New Roman"/>
          <w:b/>
          <w:bCs/>
          <w:sz w:val="32"/>
          <w:szCs w:val="32"/>
        </w:rPr>
        <w:lastRenderedPageBreak/>
        <w:t xml:space="preserve">Projekti tutvustus </w:t>
      </w:r>
    </w:p>
    <w:p w14:paraId="5A8221D9" w14:textId="77777777" w:rsidR="00FC20E4" w:rsidRDefault="008C76AE" w:rsidP="00E712A4">
      <w:pPr>
        <w:jc w:val="both"/>
        <w:rPr>
          <w:rFonts w:ascii="Times New Roman" w:hAnsi="Times New Roman" w:cs="Times New Roman"/>
        </w:rPr>
      </w:pPr>
      <w:r w:rsidRPr="00C9613C">
        <w:rPr>
          <w:rFonts w:ascii="Times New Roman" w:hAnsi="Times New Roman" w:cs="Times New Roman"/>
        </w:rPr>
        <w:t xml:space="preserve">Lasteaialaste suunatud rohetehnoloogia teadlikkuse projektis jagatakse teoreetilisi teadmisi koos praktiliste oskustega, mille viib läbi juhendaja. Õpetajate õpiringide ja erinevate õppematerjalide loomine, annab ülevaate, kuidas käsitleda kliimateemat koolieelses lasteasutuses. </w:t>
      </w:r>
    </w:p>
    <w:p w14:paraId="35729811" w14:textId="77777777" w:rsidR="00FC20E4" w:rsidRDefault="008C76AE" w:rsidP="00E712A4">
      <w:pPr>
        <w:jc w:val="both"/>
        <w:rPr>
          <w:rFonts w:ascii="Times New Roman" w:hAnsi="Times New Roman" w:cs="Times New Roman"/>
        </w:rPr>
      </w:pPr>
      <w:r w:rsidRPr="00C9613C">
        <w:rPr>
          <w:rFonts w:ascii="Times New Roman" w:hAnsi="Times New Roman" w:cs="Times New Roman"/>
        </w:rPr>
        <w:t xml:space="preserve">Lasteaias käsitletakse elurikkuse teemat (elurikkuse ala või peenra määratlemine) ning milliseid erinevaid uurimis- ja digiõppe vahendeid või raamatuid kasutada liikide määramisel. </w:t>
      </w:r>
    </w:p>
    <w:p w14:paraId="2F968CAC" w14:textId="77777777" w:rsidR="00FC20E4" w:rsidRDefault="008C76AE" w:rsidP="00E712A4">
      <w:pPr>
        <w:jc w:val="both"/>
        <w:rPr>
          <w:rFonts w:ascii="Times New Roman" w:hAnsi="Times New Roman" w:cs="Times New Roman"/>
        </w:rPr>
      </w:pPr>
      <w:r w:rsidRPr="00C9613C">
        <w:rPr>
          <w:rFonts w:ascii="Times New Roman" w:hAnsi="Times New Roman" w:cs="Times New Roman"/>
        </w:rPr>
        <w:t xml:space="preserve">Õppeklassi ja kasvuhoone/paviljoni ning õuesõppealal kasvukastidega loomine ja rajamine. </w:t>
      </w:r>
    </w:p>
    <w:p w14:paraId="2BA5E62F" w14:textId="08408E0F" w:rsidR="008C76AE" w:rsidRPr="00C9613C" w:rsidRDefault="008C76AE" w:rsidP="00E712A4">
      <w:pPr>
        <w:jc w:val="both"/>
        <w:rPr>
          <w:rFonts w:ascii="Times New Roman" w:hAnsi="Times New Roman" w:cs="Times New Roman"/>
        </w:rPr>
      </w:pPr>
      <w:r w:rsidRPr="00C9613C">
        <w:rPr>
          <w:rFonts w:ascii="Times New Roman" w:hAnsi="Times New Roman" w:cs="Times New Roman"/>
        </w:rPr>
        <w:t xml:space="preserve">Ringmajandusega tutvumine annab õppijatele ülevaate prügi sorteerimise vajalikkusest. </w:t>
      </w:r>
    </w:p>
    <w:p w14:paraId="3E03C624" w14:textId="7FA1D684" w:rsidR="00F83860" w:rsidRDefault="00F83860" w:rsidP="00E712A4">
      <w:pPr>
        <w:jc w:val="both"/>
        <w:rPr>
          <w:rFonts w:ascii="Times New Roman" w:hAnsi="Times New Roman" w:cs="Times New Roman"/>
          <w:color w:val="000000" w:themeColor="text1"/>
        </w:rPr>
      </w:pPr>
      <w:r w:rsidRPr="00E8083C">
        <w:rPr>
          <w:rFonts w:ascii="Times New Roman" w:hAnsi="Times New Roman" w:cs="Times New Roman"/>
          <w:color w:val="000000" w:themeColor="text1"/>
        </w:rPr>
        <w:t xml:space="preserve">Õpilaste looduskeskkonna tundmaõppimiseks on äärmiselt oluline taimede teadmine. Selleks </w:t>
      </w:r>
      <w:r w:rsidR="00E712A4">
        <w:rPr>
          <w:rFonts w:ascii="Times New Roman" w:hAnsi="Times New Roman" w:cs="Times New Roman"/>
          <w:color w:val="000000" w:themeColor="text1"/>
        </w:rPr>
        <w:t>koostas</w:t>
      </w:r>
      <w:r w:rsidRPr="00E8083C">
        <w:rPr>
          <w:rFonts w:ascii="Times New Roman" w:hAnsi="Times New Roman" w:cs="Times New Roman"/>
          <w:color w:val="000000" w:themeColor="text1"/>
        </w:rPr>
        <w:t xml:space="preserve"> Paistu Koolis </w:t>
      </w:r>
      <w:r w:rsidR="00F270D5">
        <w:rPr>
          <w:rFonts w:ascii="Times New Roman" w:hAnsi="Times New Roman" w:cs="Times New Roman"/>
          <w:color w:val="000000" w:themeColor="text1"/>
        </w:rPr>
        <w:t>lasteaia</w:t>
      </w:r>
      <w:r w:rsidRPr="00E8083C">
        <w:rPr>
          <w:rFonts w:ascii="Times New Roman" w:hAnsi="Times New Roman" w:cs="Times New Roman"/>
          <w:color w:val="000000" w:themeColor="text1"/>
        </w:rPr>
        <w:t>õpetaja</w:t>
      </w:r>
      <w:r w:rsidR="00E712A4">
        <w:rPr>
          <w:rFonts w:ascii="Times New Roman" w:hAnsi="Times New Roman" w:cs="Times New Roman"/>
          <w:color w:val="000000" w:themeColor="text1"/>
        </w:rPr>
        <w:t xml:space="preserve"> abi Ann Tarvis õppematerjalid</w:t>
      </w:r>
      <w:r w:rsidRPr="00E8083C">
        <w:rPr>
          <w:rFonts w:ascii="Times New Roman" w:hAnsi="Times New Roman" w:cs="Times New Roman"/>
          <w:color w:val="000000" w:themeColor="text1"/>
        </w:rPr>
        <w:t xml:space="preserve"> herbaariumi koostamise kohta.</w:t>
      </w:r>
    </w:p>
    <w:p w14:paraId="48DBE6D5" w14:textId="26E08460" w:rsidR="00C66CD1" w:rsidRPr="00E8083C" w:rsidRDefault="00292125" w:rsidP="00E712A4">
      <w:pPr>
        <w:jc w:val="both"/>
        <w:rPr>
          <w:rFonts w:ascii="Times New Roman" w:hAnsi="Times New Roman" w:cs="Times New Roman"/>
          <w:color w:val="000000" w:themeColor="text1"/>
        </w:rPr>
      </w:pPr>
      <w:r>
        <w:rPr>
          <w:noProof/>
        </w:rPr>
        <w:drawing>
          <wp:inline distT="0" distB="0" distL="0" distR="0" wp14:anchorId="4B4394ED" wp14:editId="7B3F40BF">
            <wp:extent cx="5280660" cy="3960495"/>
            <wp:effectExtent l="0" t="0" r="0" b="1905"/>
            <wp:docPr id="368232910" name="Pilt 5" descr="Pilt, millel on kujutatud rõivad, toas, mööbel, inimene&#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32910" name="Pilt 5" descr="Pilt, millel on kujutatud rõivad, toas, mööbel, inimene&#10;&#10;Tehisintellekti genereeritud sisu võib olla ebatõe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0660" cy="3960495"/>
                    </a:xfrm>
                    <a:prstGeom prst="rect">
                      <a:avLst/>
                    </a:prstGeom>
                    <a:noFill/>
                    <a:ln>
                      <a:noFill/>
                    </a:ln>
                  </pic:spPr>
                </pic:pic>
              </a:graphicData>
            </a:graphic>
          </wp:inline>
        </w:drawing>
      </w:r>
    </w:p>
    <w:p w14:paraId="31D51AF0" w14:textId="77777777" w:rsidR="00F83860" w:rsidRDefault="00F83860" w:rsidP="00E712A4">
      <w:pPr>
        <w:jc w:val="both"/>
        <w:rPr>
          <w:rFonts w:ascii="Times New Roman" w:hAnsi="Times New Roman" w:cs="Times New Roman"/>
          <w:color w:val="000000" w:themeColor="text1"/>
        </w:rPr>
      </w:pPr>
      <w:r w:rsidRPr="00E712A4">
        <w:rPr>
          <w:rFonts w:ascii="Times New Roman" w:hAnsi="Times New Roman" w:cs="Times New Roman"/>
          <w:b/>
          <w:bCs/>
          <w:color w:val="000000" w:themeColor="text1"/>
          <w:sz w:val="28"/>
          <w:szCs w:val="28"/>
        </w:rPr>
        <w:t>Herbaarium</w:t>
      </w:r>
      <w:r w:rsidRPr="00E8083C">
        <w:rPr>
          <w:rFonts w:ascii="Times New Roman" w:hAnsi="Times New Roman" w:cs="Times New Roman"/>
          <w:color w:val="000000" w:themeColor="text1"/>
        </w:rPr>
        <w:t> on</w:t>
      </w:r>
      <w:r>
        <w:rPr>
          <w:rFonts w:ascii="Times New Roman" w:hAnsi="Times New Roman" w:cs="Times New Roman"/>
          <w:color w:val="000000" w:themeColor="text1"/>
        </w:rPr>
        <w:t xml:space="preserve"> </w:t>
      </w:r>
      <w:r w:rsidRPr="00E8083C">
        <w:rPr>
          <w:rFonts w:ascii="Times New Roman" w:hAnsi="Times New Roman" w:cs="Times New Roman"/>
          <w:color w:val="000000" w:themeColor="text1"/>
        </w:rPr>
        <w:t>kuivatatud </w:t>
      </w:r>
      <w:hyperlink r:id="rId8" w:tooltip="Taimed" w:history="1">
        <w:r w:rsidRPr="00E8083C">
          <w:rPr>
            <w:rStyle w:val="Hperlink"/>
            <w:rFonts w:ascii="Times New Roman" w:hAnsi="Times New Roman" w:cs="Times New Roman"/>
            <w:color w:val="000000" w:themeColor="text1"/>
            <w:u w:val="none"/>
          </w:rPr>
          <w:t>taimede</w:t>
        </w:r>
      </w:hyperlink>
      <w:r w:rsidRPr="00E8083C">
        <w:rPr>
          <w:rFonts w:ascii="Times New Roman" w:hAnsi="Times New Roman" w:cs="Times New Roman"/>
          <w:color w:val="000000" w:themeColor="text1"/>
        </w:rPr>
        <w:t>, </w:t>
      </w:r>
      <w:hyperlink r:id="rId9" w:tooltip="Vetikad" w:history="1">
        <w:r w:rsidRPr="00E8083C">
          <w:rPr>
            <w:rStyle w:val="Hperlink"/>
            <w:rFonts w:ascii="Times New Roman" w:hAnsi="Times New Roman" w:cs="Times New Roman"/>
            <w:color w:val="000000" w:themeColor="text1"/>
            <w:u w:val="none"/>
          </w:rPr>
          <w:t>vetikate</w:t>
        </w:r>
      </w:hyperlink>
      <w:r w:rsidRPr="00E8083C">
        <w:rPr>
          <w:rFonts w:ascii="Times New Roman" w:hAnsi="Times New Roman" w:cs="Times New Roman"/>
          <w:color w:val="000000" w:themeColor="text1"/>
        </w:rPr>
        <w:t> või </w:t>
      </w:r>
      <w:hyperlink r:id="rId10" w:tooltip="Seen" w:history="1">
        <w:r w:rsidRPr="00E8083C">
          <w:rPr>
            <w:rStyle w:val="Hperlink"/>
            <w:rFonts w:ascii="Times New Roman" w:hAnsi="Times New Roman" w:cs="Times New Roman"/>
            <w:color w:val="000000" w:themeColor="text1"/>
            <w:u w:val="none"/>
          </w:rPr>
          <w:t>seente</w:t>
        </w:r>
      </w:hyperlink>
      <w:r w:rsidRPr="00E8083C">
        <w:rPr>
          <w:rFonts w:ascii="Times New Roman" w:hAnsi="Times New Roman" w:cs="Times New Roman"/>
          <w:color w:val="000000" w:themeColor="text1"/>
        </w:rPr>
        <w:t> (</w:t>
      </w:r>
      <w:hyperlink r:id="rId11" w:tooltip="Fungaarium (pole veel kirjutatud)" w:history="1">
        <w:r w:rsidRPr="00E8083C">
          <w:rPr>
            <w:rStyle w:val="Hperlink"/>
            <w:rFonts w:ascii="Times New Roman" w:hAnsi="Times New Roman" w:cs="Times New Roman"/>
            <w:color w:val="000000" w:themeColor="text1"/>
            <w:u w:val="none"/>
          </w:rPr>
          <w:t>fungaarium</w:t>
        </w:r>
      </w:hyperlink>
      <w:r w:rsidRPr="00E8083C">
        <w:rPr>
          <w:rFonts w:ascii="Times New Roman" w:hAnsi="Times New Roman" w:cs="Times New Roman"/>
          <w:color w:val="000000" w:themeColor="text1"/>
        </w:rPr>
        <w:t>) teaduslik või õppeotstarbeline </w:t>
      </w:r>
      <w:hyperlink r:id="rId12" w:tooltip="Kollektsioon (pole veel kirjutatud)" w:history="1">
        <w:r w:rsidRPr="00E8083C">
          <w:rPr>
            <w:rStyle w:val="Hperlink"/>
            <w:rFonts w:ascii="Times New Roman" w:hAnsi="Times New Roman" w:cs="Times New Roman"/>
            <w:color w:val="000000" w:themeColor="text1"/>
            <w:u w:val="none"/>
          </w:rPr>
          <w:t>kogu</w:t>
        </w:r>
      </w:hyperlink>
      <w:r w:rsidRPr="00E8083C">
        <w:rPr>
          <w:rFonts w:ascii="Times New Roman" w:hAnsi="Times New Roman" w:cs="Times New Roman"/>
          <w:color w:val="000000" w:themeColor="text1"/>
        </w:rPr>
        <w:t>, mille ülesandeks neid säilitada äratuntaval ja vaadeldaval viisil. </w:t>
      </w:r>
    </w:p>
    <w:p w14:paraId="57772414" w14:textId="31CBE241" w:rsidR="00F83860" w:rsidRDefault="00F270D5" w:rsidP="00E712A4">
      <w:pPr>
        <w:jc w:val="both"/>
        <w:rPr>
          <w:rFonts w:ascii="Times New Roman" w:hAnsi="Times New Roman" w:cs="Times New Roman"/>
          <w:color w:val="000000" w:themeColor="text1"/>
        </w:rPr>
      </w:pPr>
      <w:r>
        <w:rPr>
          <w:rFonts w:ascii="Times New Roman" w:hAnsi="Times New Roman" w:cs="Times New Roman"/>
          <w:color w:val="000000" w:themeColor="text1"/>
        </w:rPr>
        <w:t>M</w:t>
      </w:r>
      <w:r w:rsidR="00F83860">
        <w:rPr>
          <w:rFonts w:ascii="Times New Roman" w:hAnsi="Times New Roman" w:cs="Times New Roman"/>
          <w:color w:val="000000" w:themeColor="text1"/>
        </w:rPr>
        <w:t>illeks taimi koguda:</w:t>
      </w:r>
    </w:p>
    <w:p w14:paraId="10B00AA1" w14:textId="77777777" w:rsidR="00F83860" w:rsidRDefault="00F83860" w:rsidP="00E712A4">
      <w:pPr>
        <w:jc w:val="both"/>
        <w:rPr>
          <w:rFonts w:ascii="Times New Roman" w:hAnsi="Times New Roman" w:cs="Times New Roman"/>
          <w:color w:val="000000" w:themeColor="text1"/>
        </w:rPr>
      </w:pPr>
      <w:r>
        <w:rPr>
          <w:rFonts w:ascii="Times New Roman" w:hAnsi="Times New Roman" w:cs="Times New Roman"/>
          <w:color w:val="000000" w:themeColor="text1"/>
        </w:rPr>
        <w:t>*õppetööks;</w:t>
      </w:r>
    </w:p>
    <w:p w14:paraId="4C948387" w14:textId="77777777" w:rsidR="00F83860" w:rsidRDefault="00F83860" w:rsidP="00E712A4">
      <w:pPr>
        <w:jc w:val="both"/>
        <w:rPr>
          <w:rFonts w:ascii="Times New Roman" w:hAnsi="Times New Roman" w:cs="Times New Roman"/>
          <w:color w:val="000000" w:themeColor="text1"/>
        </w:rPr>
      </w:pPr>
      <w:r>
        <w:rPr>
          <w:rFonts w:ascii="Times New Roman" w:hAnsi="Times New Roman" w:cs="Times New Roman"/>
          <w:color w:val="000000" w:themeColor="text1"/>
        </w:rPr>
        <w:t>*teaduslikuks uurimiseks</w:t>
      </w:r>
    </w:p>
    <w:p w14:paraId="78869EFE" w14:textId="77777777" w:rsidR="00F83860" w:rsidRDefault="00F83860" w:rsidP="00E712A4">
      <w:pPr>
        <w:jc w:val="both"/>
        <w:rPr>
          <w:rFonts w:ascii="Times New Roman" w:hAnsi="Times New Roman" w:cs="Times New Roman"/>
          <w:color w:val="000000" w:themeColor="text1"/>
        </w:rPr>
      </w:pPr>
      <w:r>
        <w:rPr>
          <w:rFonts w:ascii="Times New Roman" w:hAnsi="Times New Roman" w:cs="Times New Roman"/>
          <w:color w:val="000000" w:themeColor="text1"/>
        </w:rPr>
        <w:t xml:space="preserve">*isiklikuks hobiks. </w:t>
      </w:r>
    </w:p>
    <w:p w14:paraId="083B6EC5" w14:textId="473CEADC" w:rsidR="00677D9E" w:rsidRDefault="00C66CD1" w:rsidP="00E712A4">
      <w:pPr>
        <w:jc w:val="both"/>
        <w:rPr>
          <w:rFonts w:ascii="Times New Roman" w:hAnsi="Times New Roman" w:cs="Times New Roman"/>
          <w:color w:val="000000" w:themeColor="text1"/>
        </w:rPr>
      </w:pPr>
      <w:r>
        <w:rPr>
          <w:noProof/>
        </w:rPr>
        <w:lastRenderedPageBreak/>
        <w:drawing>
          <wp:inline distT="0" distB="0" distL="0" distR="0" wp14:anchorId="62FC2056" wp14:editId="373364D4">
            <wp:extent cx="5067300" cy="3800475"/>
            <wp:effectExtent l="0" t="0" r="0" b="9525"/>
            <wp:docPr id="1325633724" name="Pilt 4" descr="Pilt, millel on kujutatud mööbel, rõivad, inimene, käekiri&#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33724" name="Pilt 4" descr="Pilt, millel on kujutatud mööbel, rõivad, inimene, käekiri&#10;&#10;Tehisintellekti genereeritud sisu võib olla ebatõe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67300" cy="3800475"/>
                    </a:xfrm>
                    <a:prstGeom prst="rect">
                      <a:avLst/>
                    </a:prstGeom>
                    <a:noFill/>
                    <a:ln>
                      <a:noFill/>
                    </a:ln>
                  </pic:spPr>
                </pic:pic>
              </a:graphicData>
            </a:graphic>
          </wp:inline>
        </w:drawing>
      </w:r>
    </w:p>
    <w:p w14:paraId="5F8E6504" w14:textId="7BCCCF72" w:rsidR="00F83860" w:rsidRPr="00E712A4" w:rsidRDefault="00F83860" w:rsidP="00F83860">
      <w:pPr>
        <w:jc w:val="both"/>
        <w:rPr>
          <w:rFonts w:ascii="Times New Roman" w:hAnsi="Times New Roman" w:cs="Times New Roman"/>
          <w:color w:val="000000" w:themeColor="text1"/>
          <w:sz w:val="28"/>
          <w:szCs w:val="28"/>
        </w:rPr>
      </w:pPr>
      <w:r w:rsidRPr="00E712A4">
        <w:rPr>
          <w:rFonts w:ascii="Times New Roman" w:hAnsi="Times New Roman" w:cs="Times New Roman"/>
          <w:b/>
          <w:bCs/>
          <w:color w:val="000000" w:themeColor="text1"/>
          <w:sz w:val="28"/>
          <w:szCs w:val="28"/>
        </w:rPr>
        <w:t>Taimede kogumisel o</w:t>
      </w:r>
      <w:r w:rsidR="00F270D5">
        <w:rPr>
          <w:rFonts w:ascii="Times New Roman" w:hAnsi="Times New Roman" w:cs="Times New Roman"/>
          <w:b/>
          <w:bCs/>
          <w:color w:val="000000" w:themeColor="text1"/>
          <w:sz w:val="28"/>
          <w:szCs w:val="28"/>
        </w:rPr>
        <w:t>n</w:t>
      </w:r>
      <w:r w:rsidRPr="00E712A4">
        <w:rPr>
          <w:rFonts w:ascii="Times New Roman" w:hAnsi="Times New Roman" w:cs="Times New Roman"/>
          <w:b/>
          <w:bCs/>
          <w:color w:val="000000" w:themeColor="text1"/>
          <w:sz w:val="28"/>
          <w:szCs w:val="28"/>
        </w:rPr>
        <w:t xml:space="preserve"> kindlad nõuded</w:t>
      </w:r>
      <w:r w:rsidRPr="00E712A4">
        <w:rPr>
          <w:rFonts w:ascii="Times New Roman" w:hAnsi="Times New Roman" w:cs="Times New Roman"/>
          <w:color w:val="000000" w:themeColor="text1"/>
          <w:sz w:val="28"/>
          <w:szCs w:val="28"/>
        </w:rPr>
        <w:t xml:space="preserve">. </w:t>
      </w:r>
    </w:p>
    <w:p w14:paraId="74C63646" w14:textId="77777777" w:rsidR="00F83860" w:rsidRDefault="00F83860" w:rsidP="00F83860">
      <w:pPr>
        <w:jc w:val="both"/>
        <w:rPr>
          <w:rFonts w:ascii="Times New Roman" w:hAnsi="Times New Roman" w:cs="Times New Roman"/>
          <w:color w:val="000000" w:themeColor="text1"/>
        </w:rPr>
      </w:pPr>
      <w:r>
        <w:rPr>
          <w:rFonts w:ascii="Times New Roman" w:hAnsi="Times New Roman" w:cs="Times New Roman"/>
          <w:color w:val="000000" w:themeColor="text1"/>
        </w:rPr>
        <w:t>Alati tuleb jälgida ilmaolusid. Vihma ja niiske ilmaga ei ole mõistlik taimi korjata. Taimede korjamiseks sobiv ilm on kuiv ehk vihma ei ole sadanud ja kastet ei ole enam maas. Sobiva ilmaga korjatud taimed kuivavad kiiremini ja näevad pärast ilusamat välja. Parim korjeaeg on hommiku poole, kui kaste on maast hajunud. Kindlasti MITTE korjata taimi, mis on looduskaitse all.</w:t>
      </w:r>
    </w:p>
    <w:p w14:paraId="731D03E0" w14:textId="77777777" w:rsidR="00F83860" w:rsidRDefault="00F83860" w:rsidP="00F83860">
      <w:pPr>
        <w:jc w:val="both"/>
        <w:rPr>
          <w:rFonts w:ascii="Times New Roman" w:hAnsi="Times New Roman" w:cs="Times New Roman"/>
          <w:color w:val="000000" w:themeColor="text1"/>
        </w:rPr>
      </w:pPr>
      <w:r>
        <w:rPr>
          <w:rFonts w:ascii="Times New Roman" w:hAnsi="Times New Roman" w:cs="Times New Roman"/>
          <w:color w:val="000000" w:themeColor="text1"/>
        </w:rPr>
        <w:t xml:space="preserve">Taimi korjatakse koos juurtega, kui ei ole võimalik, siis võimalikult juure lähedalt. Suurema taime osast, mille kaudu on võimalik taim määrata- oks koos lehtedega ja õitega jne. </w:t>
      </w:r>
    </w:p>
    <w:p w14:paraId="3B2AB0AC" w14:textId="77777777" w:rsidR="00F83860" w:rsidRDefault="00F83860" w:rsidP="00F83860">
      <w:pPr>
        <w:jc w:val="both"/>
        <w:rPr>
          <w:rFonts w:ascii="Times New Roman" w:hAnsi="Times New Roman" w:cs="Times New Roman"/>
          <w:color w:val="000000" w:themeColor="text1"/>
        </w:rPr>
      </w:pPr>
      <w:r>
        <w:rPr>
          <w:rFonts w:ascii="Times New Roman" w:hAnsi="Times New Roman" w:cs="Times New Roman"/>
          <w:color w:val="000000" w:themeColor="text1"/>
        </w:rPr>
        <w:t xml:space="preserve">Määramiseks on hea äpp Flora Incognita. Äpp jätab meelde, kus ja millal on mingist taimest pilt tehtud, samuti toob ära taime nime, lisaks eesti keelsele ka ladina keelse nime, taksonoomia, teaduslikud nimed, toksilisuse, omadused, levitamise ja tähelepanekud. Samas on alati soovitav sugukonda ja perekonda lisaks internetist üle kontrollida. </w:t>
      </w:r>
    </w:p>
    <w:p w14:paraId="6FC8798B" w14:textId="77777777" w:rsidR="00F83860" w:rsidRPr="00E712A4" w:rsidRDefault="00F83860" w:rsidP="00F83860">
      <w:pPr>
        <w:jc w:val="both"/>
        <w:rPr>
          <w:rFonts w:ascii="Times New Roman" w:hAnsi="Times New Roman" w:cs="Times New Roman"/>
          <w:b/>
          <w:bCs/>
          <w:color w:val="000000" w:themeColor="text1"/>
          <w:sz w:val="28"/>
          <w:szCs w:val="28"/>
        </w:rPr>
      </w:pPr>
      <w:r w:rsidRPr="00E712A4">
        <w:rPr>
          <w:rFonts w:ascii="Times New Roman" w:hAnsi="Times New Roman" w:cs="Times New Roman"/>
          <w:b/>
          <w:bCs/>
          <w:color w:val="000000" w:themeColor="text1"/>
          <w:sz w:val="28"/>
          <w:szCs w:val="28"/>
        </w:rPr>
        <w:t>Kuivatamine</w:t>
      </w:r>
    </w:p>
    <w:p w14:paraId="78EBB923" w14:textId="77777777" w:rsidR="00F83860" w:rsidRDefault="00F83860" w:rsidP="00F83860">
      <w:pPr>
        <w:jc w:val="both"/>
        <w:rPr>
          <w:rFonts w:ascii="Times New Roman" w:hAnsi="Times New Roman" w:cs="Times New Roman"/>
          <w:color w:val="000000" w:themeColor="text1"/>
        </w:rPr>
      </w:pPr>
      <w:r>
        <w:rPr>
          <w:rFonts w:ascii="Times New Roman" w:hAnsi="Times New Roman" w:cs="Times New Roman"/>
          <w:color w:val="000000" w:themeColor="text1"/>
        </w:rPr>
        <w:t xml:space="preserve">Taimi on soovitatav kuivatada ajalehe vahel, kuid lisada ajalehe ja taime vahele veel valge A4 printeripaber, mis ei tõmba endasse eriti niiskust. Paber juhib niiskuse kõrvale ja pigem ajaleht imab niiskuse endasse. Taim tuleb asetada lehe vahele sirgelt laiali. Taime osad peavad olema eristatavad, et hiljem saaks neid paremini määratleda. Pabereid vahetada ca 1-2 nädalat vähemalt 2-4x päevas, esimestel päevadel tihedamalt- Vastasel juhul ei pruugi taimedel nende õiged värvid säilida ning võivad muutuda mustaks. Kindlasti panna veel lisaks taimed, mis on asetatud ajalehtede vahele pressi alla- selleks võib kasutada raamatuid, telliskive või mida parasjagu ise leiad. Kuivatamine võtab enamasti kuni 2 nädalat. </w:t>
      </w:r>
    </w:p>
    <w:p w14:paraId="062A666F" w14:textId="77777777" w:rsidR="00F83860" w:rsidRPr="00E712A4" w:rsidRDefault="00F83860" w:rsidP="00F83860">
      <w:pPr>
        <w:jc w:val="both"/>
        <w:rPr>
          <w:rFonts w:ascii="Times New Roman" w:hAnsi="Times New Roman" w:cs="Times New Roman"/>
          <w:b/>
          <w:bCs/>
          <w:color w:val="000000" w:themeColor="text1"/>
          <w:sz w:val="28"/>
          <w:szCs w:val="28"/>
        </w:rPr>
      </w:pPr>
      <w:r w:rsidRPr="00E712A4">
        <w:rPr>
          <w:rFonts w:ascii="Times New Roman" w:hAnsi="Times New Roman" w:cs="Times New Roman"/>
          <w:b/>
          <w:bCs/>
          <w:color w:val="000000" w:themeColor="text1"/>
          <w:sz w:val="28"/>
          <w:szCs w:val="28"/>
        </w:rPr>
        <w:lastRenderedPageBreak/>
        <w:t>Herbaariumi koostamine</w:t>
      </w:r>
    </w:p>
    <w:p w14:paraId="23A86766" w14:textId="77777777" w:rsidR="00F83860" w:rsidRDefault="00F83860" w:rsidP="00F83860">
      <w:pPr>
        <w:jc w:val="both"/>
        <w:rPr>
          <w:rFonts w:ascii="Times New Roman" w:hAnsi="Times New Roman" w:cs="Times New Roman"/>
          <w:color w:val="000000" w:themeColor="text1"/>
        </w:rPr>
      </w:pPr>
      <w:r w:rsidRPr="00472F95">
        <w:rPr>
          <w:rFonts w:ascii="Times New Roman" w:hAnsi="Times New Roman" w:cs="Times New Roman"/>
          <w:color w:val="000000" w:themeColor="text1"/>
        </w:rPr>
        <w:t xml:space="preserve">Koostamisel </w:t>
      </w:r>
      <w:r>
        <w:rPr>
          <w:rFonts w:ascii="Times New Roman" w:hAnsi="Times New Roman" w:cs="Times New Roman"/>
          <w:color w:val="000000" w:themeColor="text1"/>
        </w:rPr>
        <w:t xml:space="preserve">on </w:t>
      </w:r>
      <w:r w:rsidRPr="00472F95">
        <w:rPr>
          <w:rFonts w:ascii="Times New Roman" w:hAnsi="Times New Roman" w:cs="Times New Roman"/>
          <w:color w:val="000000" w:themeColor="text1"/>
        </w:rPr>
        <w:t>soovita</w:t>
      </w:r>
      <w:r>
        <w:rPr>
          <w:rFonts w:ascii="Times New Roman" w:hAnsi="Times New Roman" w:cs="Times New Roman"/>
          <w:color w:val="000000" w:themeColor="text1"/>
        </w:rPr>
        <w:t>tav kasutada</w:t>
      </w:r>
      <w:r w:rsidRPr="00472F95">
        <w:rPr>
          <w:rFonts w:ascii="Times New Roman" w:hAnsi="Times New Roman" w:cs="Times New Roman"/>
          <w:color w:val="000000" w:themeColor="text1"/>
        </w:rPr>
        <w:t xml:space="preserve"> tugevamat joonistuspaberit</w:t>
      </w:r>
      <w:r>
        <w:rPr>
          <w:rFonts w:ascii="Times New Roman" w:hAnsi="Times New Roman" w:cs="Times New Roman"/>
          <w:color w:val="000000" w:themeColor="text1"/>
        </w:rPr>
        <w:t xml:space="preserve"> vähemalt A4. Kui taimed on suuremad, siis võib paberi suurus olla ka A3, siis ei pea taime poolitama või nii öelda murdma. Lisaks on etiketti lihtsam paigutada. Taimede kinnitamiseks kasutatakse kahepoolset teipi, aga võib kasutada ka aknakleepepaberit.  Vahel kasutatakse ka nooti ja nõela. </w:t>
      </w:r>
    </w:p>
    <w:p w14:paraId="0E937AF1" w14:textId="77777777" w:rsidR="00F83860" w:rsidRDefault="00F83860" w:rsidP="00F83860">
      <w:pPr>
        <w:jc w:val="both"/>
        <w:rPr>
          <w:rFonts w:ascii="Times New Roman" w:hAnsi="Times New Roman" w:cs="Times New Roman"/>
          <w:color w:val="000000" w:themeColor="text1"/>
        </w:rPr>
      </w:pPr>
      <w:r>
        <w:rPr>
          <w:rFonts w:ascii="Times New Roman" w:hAnsi="Times New Roman" w:cs="Times New Roman"/>
          <w:color w:val="000000" w:themeColor="text1"/>
        </w:rPr>
        <w:t>Siltidele on soovitav märkida:</w:t>
      </w:r>
    </w:p>
    <w:p w14:paraId="4AE01C95" w14:textId="77777777" w:rsidR="00F83860" w:rsidRDefault="00F83860" w:rsidP="00F83860">
      <w:pPr>
        <w:jc w:val="both"/>
        <w:rPr>
          <w:rFonts w:ascii="Times New Roman" w:hAnsi="Times New Roman" w:cs="Times New Roman"/>
          <w:color w:val="000000" w:themeColor="text1"/>
        </w:rPr>
      </w:pPr>
      <w:r>
        <w:rPr>
          <w:rFonts w:ascii="Times New Roman" w:hAnsi="Times New Roman" w:cs="Times New Roman"/>
          <w:color w:val="000000" w:themeColor="text1"/>
        </w:rPr>
        <w:t>Ladina ja eesti keelne nimetus</w:t>
      </w:r>
    </w:p>
    <w:p w14:paraId="12B56057" w14:textId="77777777" w:rsidR="00F83860" w:rsidRDefault="00F83860" w:rsidP="00F83860">
      <w:pPr>
        <w:jc w:val="both"/>
        <w:rPr>
          <w:rFonts w:ascii="Times New Roman" w:hAnsi="Times New Roman" w:cs="Times New Roman"/>
          <w:color w:val="000000" w:themeColor="text1"/>
        </w:rPr>
      </w:pPr>
      <w:r>
        <w:rPr>
          <w:rFonts w:ascii="Times New Roman" w:hAnsi="Times New Roman" w:cs="Times New Roman"/>
          <w:color w:val="000000" w:themeColor="text1"/>
        </w:rPr>
        <w:t>Sugukond ja perekond</w:t>
      </w:r>
    </w:p>
    <w:p w14:paraId="533DA5C6" w14:textId="77777777" w:rsidR="00F83860" w:rsidRDefault="00F83860" w:rsidP="00F83860">
      <w:pPr>
        <w:jc w:val="both"/>
        <w:rPr>
          <w:rFonts w:ascii="Times New Roman" w:hAnsi="Times New Roman" w:cs="Times New Roman"/>
          <w:color w:val="000000" w:themeColor="text1"/>
        </w:rPr>
      </w:pPr>
      <w:r>
        <w:rPr>
          <w:rFonts w:ascii="Times New Roman" w:hAnsi="Times New Roman" w:cs="Times New Roman"/>
          <w:color w:val="000000" w:themeColor="text1"/>
        </w:rPr>
        <w:t>Kogumise kuupäev</w:t>
      </w:r>
    </w:p>
    <w:p w14:paraId="7F0D714C" w14:textId="77777777" w:rsidR="00F83860" w:rsidRDefault="00F83860" w:rsidP="00F83860">
      <w:pPr>
        <w:jc w:val="both"/>
        <w:rPr>
          <w:rFonts w:ascii="Times New Roman" w:hAnsi="Times New Roman" w:cs="Times New Roman"/>
          <w:color w:val="000000" w:themeColor="text1"/>
        </w:rPr>
      </w:pPr>
      <w:r>
        <w:rPr>
          <w:rFonts w:ascii="Times New Roman" w:hAnsi="Times New Roman" w:cs="Times New Roman"/>
          <w:color w:val="000000" w:themeColor="text1"/>
        </w:rPr>
        <w:t>Koht (jällegi enda lõbuks, küla, vald)</w:t>
      </w:r>
    </w:p>
    <w:p w14:paraId="41C05EAE" w14:textId="77777777" w:rsidR="00F83860" w:rsidRDefault="00F83860" w:rsidP="00F83860">
      <w:pPr>
        <w:jc w:val="both"/>
        <w:rPr>
          <w:rFonts w:ascii="Times New Roman" w:hAnsi="Times New Roman" w:cs="Times New Roman"/>
          <w:color w:val="000000" w:themeColor="text1"/>
        </w:rPr>
      </w:pPr>
      <w:r>
        <w:rPr>
          <w:rFonts w:ascii="Times New Roman" w:hAnsi="Times New Roman" w:cs="Times New Roman"/>
          <w:color w:val="000000" w:themeColor="text1"/>
        </w:rPr>
        <w:t>Koguja nimi</w:t>
      </w:r>
    </w:p>
    <w:p w14:paraId="0BFD0C9C" w14:textId="1853A37D" w:rsidR="00F83860" w:rsidRDefault="00677D9E" w:rsidP="00F83860">
      <w:pPr>
        <w:jc w:val="both"/>
        <w:rPr>
          <w:rFonts w:ascii="Times New Roman" w:hAnsi="Times New Roman" w:cs="Times New Roman"/>
          <w:color w:val="000000" w:themeColor="text1"/>
        </w:rPr>
      </w:pPr>
      <w:r>
        <w:rPr>
          <w:noProof/>
        </w:rPr>
        <w:drawing>
          <wp:inline distT="0" distB="0" distL="0" distR="0" wp14:anchorId="58D8C85F" wp14:editId="6B153389">
            <wp:extent cx="2691765" cy="3589020"/>
            <wp:effectExtent l="0" t="0" r="0" b="0"/>
            <wp:docPr id="1383831935" name="Pilt 3" descr="Pilt, millel on kujutatud tekst, raamat, paber, toas&#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31935" name="Pilt 3" descr="Pilt, millel on kujutatud tekst, raamat, paber, toas&#10;&#10;Tehisintellekti genereeritud sisu võib olla ebatõe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1765" cy="3589020"/>
                    </a:xfrm>
                    <a:prstGeom prst="rect">
                      <a:avLst/>
                    </a:prstGeom>
                    <a:noFill/>
                    <a:ln>
                      <a:noFill/>
                    </a:ln>
                  </pic:spPr>
                </pic:pic>
              </a:graphicData>
            </a:graphic>
          </wp:inline>
        </w:drawing>
      </w:r>
    </w:p>
    <w:p w14:paraId="05D97685" w14:textId="77777777" w:rsidR="00F83860" w:rsidRDefault="00F83860" w:rsidP="00F83860">
      <w:pPr>
        <w:jc w:val="both"/>
        <w:rPr>
          <w:rFonts w:ascii="Times New Roman" w:hAnsi="Times New Roman" w:cs="Times New Roman"/>
          <w:color w:val="000000" w:themeColor="text1"/>
        </w:rPr>
      </w:pPr>
      <w:r>
        <w:rPr>
          <w:rFonts w:ascii="Times New Roman" w:hAnsi="Times New Roman" w:cs="Times New Roman"/>
          <w:color w:val="000000" w:themeColor="text1"/>
        </w:rPr>
        <w:t xml:space="preserve">Koostatud herbaariumi peab hoiustama kuivas ja jahedas kohas, kuhu otsene päike ei paista. Soovitav on kasutada herbaariumiklaasi või panna kiletaskusse, et kaitsta niiskuse ja kahjurite eest. </w:t>
      </w:r>
    </w:p>
    <w:p w14:paraId="02A4887D" w14:textId="77777777" w:rsidR="00F83860" w:rsidRDefault="00F83860" w:rsidP="00F83860">
      <w:pPr>
        <w:jc w:val="both"/>
        <w:rPr>
          <w:rFonts w:ascii="Times New Roman" w:hAnsi="Times New Roman" w:cs="Times New Roman"/>
          <w:color w:val="000000" w:themeColor="text1"/>
        </w:rPr>
      </w:pPr>
      <w:r>
        <w:rPr>
          <w:rFonts w:ascii="Times New Roman" w:hAnsi="Times New Roman" w:cs="Times New Roman"/>
          <w:color w:val="000000" w:themeColor="text1"/>
        </w:rPr>
        <w:t xml:space="preserve">Koolitaja Paistu Kooli lasteaiaõpetajaabi Ann Tarvist. </w:t>
      </w:r>
    </w:p>
    <w:p w14:paraId="5C007386" w14:textId="77777777" w:rsidR="0030020F" w:rsidRDefault="0030020F" w:rsidP="00F83860">
      <w:pPr>
        <w:jc w:val="both"/>
        <w:rPr>
          <w:rFonts w:ascii="Times New Roman" w:hAnsi="Times New Roman" w:cs="Times New Roman"/>
          <w:b/>
          <w:bCs/>
        </w:rPr>
      </w:pPr>
    </w:p>
    <w:p w14:paraId="292BB66A" w14:textId="77777777" w:rsidR="00D318AC" w:rsidRPr="00E712A4" w:rsidRDefault="0030020F" w:rsidP="0030020F">
      <w:pPr>
        <w:jc w:val="both"/>
        <w:rPr>
          <w:rFonts w:ascii="Times New Roman" w:hAnsi="Times New Roman" w:cs="Times New Roman"/>
          <w:b/>
          <w:bCs/>
          <w:sz w:val="28"/>
          <w:szCs w:val="28"/>
        </w:rPr>
      </w:pPr>
      <w:r w:rsidRPr="0030020F">
        <w:rPr>
          <w:rFonts w:ascii="Times New Roman" w:hAnsi="Times New Roman" w:cs="Times New Roman"/>
          <w:b/>
          <w:bCs/>
          <w:sz w:val="28"/>
          <w:szCs w:val="28"/>
        </w:rPr>
        <w:t xml:space="preserve">Õpimapi eesmärk: </w:t>
      </w:r>
    </w:p>
    <w:p w14:paraId="53B9CBF6" w14:textId="66873730" w:rsidR="00D318AC" w:rsidRPr="00D318AC" w:rsidRDefault="0030020F" w:rsidP="0030020F">
      <w:pPr>
        <w:pStyle w:val="Loendilik"/>
        <w:numPr>
          <w:ilvl w:val="0"/>
          <w:numId w:val="1"/>
        </w:numPr>
        <w:jc w:val="both"/>
        <w:rPr>
          <w:rFonts w:ascii="Times New Roman" w:hAnsi="Times New Roman" w:cs="Times New Roman"/>
        </w:rPr>
      </w:pPr>
      <w:r w:rsidRPr="00D318AC">
        <w:rPr>
          <w:rFonts w:ascii="Times New Roman" w:hAnsi="Times New Roman" w:cs="Times New Roman"/>
        </w:rPr>
        <w:t>Tutvustada erinevaid taimi, õppida jälgima kasvutsükli osi ja</w:t>
      </w:r>
      <w:r w:rsidR="00D318AC">
        <w:rPr>
          <w:rFonts w:ascii="Times New Roman" w:hAnsi="Times New Roman" w:cs="Times New Roman"/>
        </w:rPr>
        <w:t xml:space="preserve"> </w:t>
      </w:r>
      <w:r w:rsidRPr="00D318AC">
        <w:rPr>
          <w:rFonts w:ascii="Times New Roman" w:hAnsi="Times New Roman" w:cs="Times New Roman"/>
        </w:rPr>
        <w:t>neid ära tundma.</w:t>
      </w:r>
    </w:p>
    <w:p w14:paraId="6B2C7C3E" w14:textId="0ABFEF78" w:rsidR="0030020F" w:rsidRPr="00D318AC" w:rsidRDefault="0030020F" w:rsidP="00D318AC">
      <w:pPr>
        <w:pStyle w:val="Loendilik"/>
        <w:numPr>
          <w:ilvl w:val="0"/>
          <w:numId w:val="1"/>
        </w:numPr>
        <w:jc w:val="both"/>
        <w:rPr>
          <w:rFonts w:ascii="Times New Roman" w:hAnsi="Times New Roman" w:cs="Times New Roman"/>
        </w:rPr>
      </w:pPr>
      <w:r w:rsidRPr="00D318AC">
        <w:rPr>
          <w:rFonts w:ascii="Times New Roman" w:hAnsi="Times New Roman" w:cs="Times New Roman"/>
        </w:rPr>
        <w:t>Arendada laste kujutlusvõimet.</w:t>
      </w:r>
    </w:p>
    <w:p w14:paraId="24A73C81" w14:textId="5A508FE0" w:rsidR="0030020F" w:rsidRPr="00D318AC" w:rsidRDefault="0030020F" w:rsidP="00D318AC">
      <w:pPr>
        <w:pStyle w:val="Loendilik"/>
        <w:numPr>
          <w:ilvl w:val="0"/>
          <w:numId w:val="1"/>
        </w:numPr>
        <w:jc w:val="both"/>
        <w:rPr>
          <w:rFonts w:ascii="Times New Roman" w:hAnsi="Times New Roman" w:cs="Times New Roman"/>
        </w:rPr>
      </w:pPr>
      <w:r w:rsidRPr="00D318AC">
        <w:rPr>
          <w:rFonts w:ascii="Times New Roman" w:hAnsi="Times New Roman" w:cs="Times New Roman"/>
        </w:rPr>
        <w:lastRenderedPageBreak/>
        <w:t>Kinnistada lugemisoskust.</w:t>
      </w:r>
    </w:p>
    <w:p w14:paraId="3EC8DC95" w14:textId="04BFFD84" w:rsidR="0030020F" w:rsidRPr="00D318AC" w:rsidRDefault="0030020F" w:rsidP="00D318AC">
      <w:pPr>
        <w:pStyle w:val="Loendilik"/>
        <w:numPr>
          <w:ilvl w:val="0"/>
          <w:numId w:val="1"/>
        </w:numPr>
        <w:jc w:val="both"/>
        <w:rPr>
          <w:rFonts w:ascii="Times New Roman" w:hAnsi="Times New Roman" w:cs="Times New Roman"/>
        </w:rPr>
      </w:pPr>
      <w:r w:rsidRPr="00D318AC">
        <w:rPr>
          <w:rFonts w:ascii="Times New Roman" w:hAnsi="Times New Roman" w:cs="Times New Roman"/>
        </w:rPr>
        <w:t>Terviseteadlik toitumisharjumuste kujundamine.</w:t>
      </w:r>
    </w:p>
    <w:p w14:paraId="3AC3110D" w14:textId="3800D8DC" w:rsidR="0030020F" w:rsidRPr="00D318AC" w:rsidRDefault="0030020F" w:rsidP="00D318AC">
      <w:pPr>
        <w:pStyle w:val="Loendilik"/>
        <w:numPr>
          <w:ilvl w:val="0"/>
          <w:numId w:val="1"/>
        </w:numPr>
        <w:jc w:val="both"/>
        <w:rPr>
          <w:rFonts w:ascii="Times New Roman" w:hAnsi="Times New Roman" w:cs="Times New Roman"/>
        </w:rPr>
      </w:pPr>
      <w:r w:rsidRPr="00D318AC">
        <w:rPr>
          <w:rFonts w:ascii="Times New Roman" w:hAnsi="Times New Roman" w:cs="Times New Roman"/>
        </w:rPr>
        <w:t>Üli-lühikese tarneahela tundmaõppimine kasvuhoone kaudu.</w:t>
      </w:r>
    </w:p>
    <w:p w14:paraId="68720027" w14:textId="67559FC5" w:rsidR="0030020F" w:rsidRPr="00D318AC" w:rsidRDefault="0030020F" w:rsidP="00D318AC">
      <w:pPr>
        <w:pStyle w:val="Loendilik"/>
        <w:numPr>
          <w:ilvl w:val="0"/>
          <w:numId w:val="1"/>
        </w:numPr>
        <w:jc w:val="both"/>
        <w:rPr>
          <w:rFonts w:ascii="Times New Roman" w:hAnsi="Times New Roman" w:cs="Times New Roman"/>
        </w:rPr>
      </w:pPr>
      <w:r w:rsidRPr="00D318AC">
        <w:rPr>
          <w:rFonts w:ascii="Times New Roman" w:hAnsi="Times New Roman" w:cs="Times New Roman"/>
        </w:rPr>
        <w:t>Ringmajanduse propageerimine</w:t>
      </w:r>
    </w:p>
    <w:p w14:paraId="787CCF9A" w14:textId="0E2B2AE3" w:rsidR="0030020F" w:rsidRPr="00D318AC" w:rsidRDefault="0030020F" w:rsidP="00D318AC">
      <w:pPr>
        <w:pStyle w:val="Loendilik"/>
        <w:numPr>
          <w:ilvl w:val="0"/>
          <w:numId w:val="1"/>
        </w:numPr>
        <w:jc w:val="both"/>
        <w:rPr>
          <w:rFonts w:ascii="Times New Roman" w:hAnsi="Times New Roman" w:cs="Times New Roman"/>
        </w:rPr>
      </w:pPr>
      <w:r w:rsidRPr="00D318AC">
        <w:rPr>
          <w:rFonts w:ascii="Times New Roman" w:hAnsi="Times New Roman" w:cs="Times New Roman"/>
        </w:rPr>
        <w:t>Keskkonnasäästliku elustiili toetamine</w:t>
      </w:r>
    </w:p>
    <w:p w14:paraId="67353550" w14:textId="77777777" w:rsidR="0030020F" w:rsidRPr="0030020F" w:rsidRDefault="0030020F" w:rsidP="0030020F">
      <w:pPr>
        <w:jc w:val="both"/>
        <w:rPr>
          <w:rFonts w:ascii="Times New Roman" w:hAnsi="Times New Roman" w:cs="Times New Roman"/>
          <w:b/>
          <w:bCs/>
          <w:sz w:val="28"/>
          <w:szCs w:val="28"/>
        </w:rPr>
      </w:pPr>
      <w:r w:rsidRPr="0030020F">
        <w:rPr>
          <w:rFonts w:ascii="Times New Roman" w:hAnsi="Times New Roman" w:cs="Times New Roman"/>
          <w:b/>
          <w:bCs/>
          <w:sz w:val="28"/>
          <w:szCs w:val="28"/>
        </w:rPr>
        <w:t>Kasutamine:</w:t>
      </w:r>
    </w:p>
    <w:p w14:paraId="3D0F8382" w14:textId="77777777" w:rsidR="00D318AC" w:rsidRDefault="0030020F" w:rsidP="0030020F">
      <w:pPr>
        <w:jc w:val="both"/>
        <w:rPr>
          <w:rFonts w:ascii="Times New Roman" w:hAnsi="Times New Roman" w:cs="Times New Roman"/>
        </w:rPr>
      </w:pPr>
      <w:r w:rsidRPr="0030020F">
        <w:rPr>
          <w:rFonts w:ascii="Times New Roman" w:hAnsi="Times New Roman" w:cs="Times New Roman"/>
        </w:rPr>
        <w:t>- Õpimappi saab kasutada kõikide õppe- ja kasvatustöö valdkondade juures</w:t>
      </w:r>
      <w:r w:rsidR="00D318AC">
        <w:rPr>
          <w:rFonts w:ascii="Times New Roman" w:hAnsi="Times New Roman" w:cs="Times New Roman"/>
        </w:rPr>
        <w:t xml:space="preserve"> </w:t>
      </w:r>
      <w:r w:rsidRPr="0030020F">
        <w:rPr>
          <w:rFonts w:ascii="Times New Roman" w:hAnsi="Times New Roman" w:cs="Times New Roman"/>
        </w:rPr>
        <w:t>lõimitud tegevustena</w:t>
      </w:r>
      <w:r w:rsidR="00D318AC">
        <w:rPr>
          <w:rFonts w:ascii="Times New Roman" w:hAnsi="Times New Roman" w:cs="Times New Roman"/>
        </w:rPr>
        <w:t>.</w:t>
      </w:r>
      <w:r w:rsidRPr="0030020F">
        <w:rPr>
          <w:rFonts w:ascii="Times New Roman" w:hAnsi="Times New Roman" w:cs="Times New Roman"/>
        </w:rPr>
        <w:t xml:space="preserve"> </w:t>
      </w:r>
    </w:p>
    <w:p w14:paraId="437328FA" w14:textId="615830DF" w:rsidR="0030020F" w:rsidRPr="0030020F" w:rsidRDefault="00766920" w:rsidP="0030020F">
      <w:pPr>
        <w:jc w:val="both"/>
        <w:rPr>
          <w:rFonts w:ascii="Times New Roman" w:hAnsi="Times New Roman" w:cs="Times New Roman"/>
        </w:rPr>
      </w:pPr>
      <w:r>
        <w:rPr>
          <w:rFonts w:ascii="Times New Roman" w:hAnsi="Times New Roman" w:cs="Times New Roman"/>
        </w:rPr>
        <w:t xml:space="preserve">- </w:t>
      </w:r>
      <w:r w:rsidR="0030020F" w:rsidRPr="0030020F">
        <w:rPr>
          <w:rFonts w:ascii="Times New Roman" w:hAnsi="Times New Roman" w:cs="Times New Roman"/>
        </w:rPr>
        <w:t>Õpimapp on väljapanekuks vanematele.</w:t>
      </w:r>
    </w:p>
    <w:p w14:paraId="33F7C51B" w14:textId="77777777" w:rsidR="0030020F" w:rsidRPr="0030020F" w:rsidRDefault="0030020F" w:rsidP="0030020F">
      <w:pPr>
        <w:jc w:val="both"/>
        <w:rPr>
          <w:rFonts w:ascii="Times New Roman" w:hAnsi="Times New Roman" w:cs="Times New Roman"/>
        </w:rPr>
      </w:pPr>
      <w:r w:rsidRPr="0030020F">
        <w:rPr>
          <w:rFonts w:ascii="Times New Roman" w:hAnsi="Times New Roman" w:cs="Times New Roman"/>
        </w:rPr>
        <w:t>- Õpimapp on väljapanekuks kogukonnale ja külalistele.</w:t>
      </w:r>
    </w:p>
    <w:p w14:paraId="435175D3" w14:textId="77777777" w:rsidR="0030020F" w:rsidRDefault="0030020F" w:rsidP="0030020F">
      <w:pPr>
        <w:jc w:val="both"/>
        <w:rPr>
          <w:rFonts w:ascii="Times New Roman" w:hAnsi="Times New Roman" w:cs="Times New Roman"/>
        </w:rPr>
      </w:pPr>
      <w:r w:rsidRPr="0030020F">
        <w:rPr>
          <w:rFonts w:ascii="Times New Roman" w:hAnsi="Times New Roman" w:cs="Times New Roman"/>
        </w:rPr>
        <w:t>- Õpimappi saab kasutada slaidiesitlusena lasteaia tegevuste tutvustamisel.</w:t>
      </w:r>
    </w:p>
    <w:p w14:paraId="665599A5" w14:textId="77777777" w:rsidR="008C76AE" w:rsidRPr="0030020F" w:rsidRDefault="008C76AE" w:rsidP="0030020F">
      <w:pPr>
        <w:jc w:val="both"/>
        <w:rPr>
          <w:rFonts w:ascii="Times New Roman" w:hAnsi="Times New Roman" w:cs="Times New Roman"/>
        </w:rPr>
      </w:pPr>
    </w:p>
    <w:p w14:paraId="2721F167" w14:textId="77777777" w:rsidR="0030020F" w:rsidRPr="0030020F" w:rsidRDefault="0030020F" w:rsidP="0030020F">
      <w:pPr>
        <w:jc w:val="both"/>
        <w:rPr>
          <w:rFonts w:ascii="Times New Roman" w:hAnsi="Times New Roman" w:cs="Times New Roman"/>
          <w:b/>
          <w:bCs/>
        </w:rPr>
      </w:pPr>
      <w:r w:rsidRPr="0030020F">
        <w:rPr>
          <w:rFonts w:ascii="Times New Roman" w:hAnsi="Times New Roman" w:cs="Times New Roman"/>
          <w:b/>
          <w:bCs/>
        </w:rPr>
        <w:t>Koostajad:</w:t>
      </w:r>
    </w:p>
    <w:p w14:paraId="3886F729" w14:textId="23A5FDF3" w:rsidR="0030020F" w:rsidRPr="0030020F" w:rsidRDefault="00766920" w:rsidP="0030020F">
      <w:pPr>
        <w:jc w:val="both"/>
        <w:rPr>
          <w:rFonts w:ascii="Times New Roman" w:hAnsi="Times New Roman" w:cs="Times New Roman"/>
        </w:rPr>
      </w:pPr>
      <w:r>
        <w:rPr>
          <w:rFonts w:ascii="Times New Roman" w:hAnsi="Times New Roman" w:cs="Times New Roman"/>
        </w:rPr>
        <w:t>Paistu Kooli</w:t>
      </w:r>
      <w:r w:rsidR="0030020F" w:rsidRPr="0030020F">
        <w:rPr>
          <w:rFonts w:ascii="Times New Roman" w:hAnsi="Times New Roman" w:cs="Times New Roman"/>
        </w:rPr>
        <w:t xml:space="preserve"> </w:t>
      </w:r>
      <w:r>
        <w:rPr>
          <w:rFonts w:ascii="Times New Roman" w:hAnsi="Times New Roman" w:cs="Times New Roman"/>
        </w:rPr>
        <w:t>l</w:t>
      </w:r>
      <w:r w:rsidR="0030020F" w:rsidRPr="0030020F">
        <w:rPr>
          <w:rFonts w:ascii="Times New Roman" w:hAnsi="Times New Roman" w:cs="Times New Roman"/>
        </w:rPr>
        <w:t>asteaia rühmade õpetajad</w:t>
      </w:r>
      <w:r>
        <w:rPr>
          <w:rFonts w:ascii="Times New Roman" w:hAnsi="Times New Roman" w:cs="Times New Roman"/>
        </w:rPr>
        <w:t xml:space="preserve"> Eteri Aas</w:t>
      </w:r>
      <w:r w:rsidR="00E76F9A">
        <w:rPr>
          <w:rFonts w:ascii="Times New Roman" w:hAnsi="Times New Roman" w:cs="Times New Roman"/>
        </w:rPr>
        <w:t>, Teisi Merila, Eliriin Orusalu</w:t>
      </w:r>
      <w:r w:rsidR="0030020F" w:rsidRPr="0030020F">
        <w:rPr>
          <w:rFonts w:ascii="Times New Roman" w:hAnsi="Times New Roman" w:cs="Times New Roman"/>
        </w:rPr>
        <w:t>, õpetaja abi</w:t>
      </w:r>
      <w:r>
        <w:rPr>
          <w:rFonts w:ascii="Times New Roman" w:hAnsi="Times New Roman" w:cs="Times New Roman"/>
        </w:rPr>
        <w:t xml:space="preserve"> Ann Tarvis</w:t>
      </w:r>
      <w:r w:rsidR="00E76F9A">
        <w:rPr>
          <w:rFonts w:ascii="Times New Roman" w:hAnsi="Times New Roman" w:cs="Times New Roman"/>
        </w:rPr>
        <w:t>, lasteaia õppealajuhataja Pille Jürimäe,</w:t>
      </w:r>
      <w:r w:rsidR="0030020F" w:rsidRPr="0030020F">
        <w:rPr>
          <w:rFonts w:ascii="Times New Roman" w:hAnsi="Times New Roman" w:cs="Times New Roman"/>
        </w:rPr>
        <w:t xml:space="preserve"> </w:t>
      </w:r>
      <w:r>
        <w:rPr>
          <w:rFonts w:ascii="Times New Roman" w:hAnsi="Times New Roman" w:cs="Times New Roman"/>
        </w:rPr>
        <w:t xml:space="preserve">kooli </w:t>
      </w:r>
      <w:r w:rsidR="0030020F" w:rsidRPr="0030020F">
        <w:rPr>
          <w:rFonts w:ascii="Times New Roman" w:hAnsi="Times New Roman" w:cs="Times New Roman"/>
        </w:rPr>
        <w:t>õppealajuhataja</w:t>
      </w:r>
      <w:r>
        <w:rPr>
          <w:rFonts w:ascii="Times New Roman" w:hAnsi="Times New Roman" w:cs="Times New Roman"/>
        </w:rPr>
        <w:t xml:space="preserve"> Ave Visor</w:t>
      </w:r>
      <w:r w:rsidR="0030020F" w:rsidRPr="0030020F">
        <w:rPr>
          <w:rFonts w:ascii="Times New Roman" w:hAnsi="Times New Roman" w:cs="Times New Roman"/>
        </w:rPr>
        <w:t>.</w:t>
      </w:r>
    </w:p>
    <w:sectPr w:rsidR="0030020F" w:rsidRPr="00300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C3D25"/>
    <w:multiLevelType w:val="hybridMultilevel"/>
    <w:tmpl w:val="2D3A6E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7764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B0"/>
    <w:rsid w:val="001B44B0"/>
    <w:rsid w:val="001D5439"/>
    <w:rsid w:val="00292125"/>
    <w:rsid w:val="0030020F"/>
    <w:rsid w:val="00462557"/>
    <w:rsid w:val="005508C7"/>
    <w:rsid w:val="00677D9E"/>
    <w:rsid w:val="00766920"/>
    <w:rsid w:val="008C76AE"/>
    <w:rsid w:val="00C66CD1"/>
    <w:rsid w:val="00D318AC"/>
    <w:rsid w:val="00E1558F"/>
    <w:rsid w:val="00E712A4"/>
    <w:rsid w:val="00E76F9A"/>
    <w:rsid w:val="00F270D5"/>
    <w:rsid w:val="00F83860"/>
    <w:rsid w:val="00FC20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021E"/>
  <w15:chartTrackingRefBased/>
  <w15:docId w15:val="{97A66A72-EED6-49F1-88B9-BE709E35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B4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B4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B44B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B44B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B44B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B44B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B44B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B44B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B44B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B44B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B44B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B44B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B44B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B44B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B44B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B44B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B44B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B44B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B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B44B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B44B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B44B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B44B0"/>
    <w:pPr>
      <w:spacing w:before="160"/>
      <w:jc w:val="center"/>
    </w:pPr>
    <w:rPr>
      <w:i/>
      <w:iCs/>
      <w:color w:val="404040" w:themeColor="text1" w:themeTint="BF"/>
    </w:rPr>
  </w:style>
  <w:style w:type="character" w:customStyle="1" w:styleId="TsitaatMrk">
    <w:name w:val="Tsitaat Märk"/>
    <w:basedOn w:val="Liguvaikefont"/>
    <w:link w:val="Tsitaat"/>
    <w:uiPriority w:val="29"/>
    <w:rsid w:val="001B44B0"/>
    <w:rPr>
      <w:i/>
      <w:iCs/>
      <w:color w:val="404040" w:themeColor="text1" w:themeTint="BF"/>
    </w:rPr>
  </w:style>
  <w:style w:type="paragraph" w:styleId="Loendilik">
    <w:name w:val="List Paragraph"/>
    <w:basedOn w:val="Normaallaad"/>
    <w:uiPriority w:val="34"/>
    <w:qFormat/>
    <w:rsid w:val="001B44B0"/>
    <w:pPr>
      <w:ind w:left="720"/>
      <w:contextualSpacing/>
    </w:pPr>
  </w:style>
  <w:style w:type="character" w:styleId="Selgeltmrgatavrhutus">
    <w:name w:val="Intense Emphasis"/>
    <w:basedOn w:val="Liguvaikefont"/>
    <w:uiPriority w:val="21"/>
    <w:qFormat/>
    <w:rsid w:val="001B44B0"/>
    <w:rPr>
      <w:i/>
      <w:iCs/>
      <w:color w:val="0F4761" w:themeColor="accent1" w:themeShade="BF"/>
    </w:rPr>
  </w:style>
  <w:style w:type="paragraph" w:styleId="Selgeltmrgatavtsitaat">
    <w:name w:val="Intense Quote"/>
    <w:basedOn w:val="Normaallaad"/>
    <w:next w:val="Normaallaad"/>
    <w:link w:val="SelgeltmrgatavtsitaatMrk"/>
    <w:uiPriority w:val="30"/>
    <w:qFormat/>
    <w:rsid w:val="001B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B44B0"/>
    <w:rPr>
      <w:i/>
      <w:iCs/>
      <w:color w:val="0F4761" w:themeColor="accent1" w:themeShade="BF"/>
    </w:rPr>
  </w:style>
  <w:style w:type="character" w:styleId="Selgeltmrgatavviide">
    <w:name w:val="Intense Reference"/>
    <w:basedOn w:val="Liguvaikefont"/>
    <w:uiPriority w:val="32"/>
    <w:qFormat/>
    <w:rsid w:val="001B44B0"/>
    <w:rPr>
      <w:b/>
      <w:bCs/>
      <w:smallCaps/>
      <w:color w:val="0F4761" w:themeColor="accent1" w:themeShade="BF"/>
      <w:spacing w:val="5"/>
    </w:rPr>
  </w:style>
  <w:style w:type="character" w:styleId="Hperlink">
    <w:name w:val="Hyperlink"/>
    <w:basedOn w:val="Liguvaikefont"/>
    <w:uiPriority w:val="99"/>
    <w:unhideWhenUsed/>
    <w:rsid w:val="00F838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wikipedia.org/wiki/Taimed"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et.wikipedia.org/w/index.php?title=Kollektsioon&amp;action=edit&amp;redlink=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et.wikipedia.org/w/index.php?title=Fungaarium&amp;action=edit&amp;redlink=1"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s://et.wikipedia.org/wiki/Seen" TargetMode="External"/><Relationship Id="rId4" Type="http://schemas.openxmlformats.org/officeDocument/2006/relationships/webSettings" Target="webSettings.xml"/><Relationship Id="rId9" Type="http://schemas.openxmlformats.org/officeDocument/2006/relationships/hyperlink" Target="https://et.wikipedia.org/wiki/Vetikad" TargetMode="External"/><Relationship Id="rId14" Type="http://schemas.openxmlformats.org/officeDocument/2006/relationships/image" Target="media/image5.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740</Words>
  <Characters>4294</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 Visor</dc:creator>
  <cp:keywords/>
  <dc:description/>
  <cp:lastModifiedBy>Ave Visor</cp:lastModifiedBy>
  <cp:revision>16</cp:revision>
  <dcterms:created xsi:type="dcterms:W3CDTF">2025-06-20T06:15:00Z</dcterms:created>
  <dcterms:modified xsi:type="dcterms:W3CDTF">2025-06-20T06:36:00Z</dcterms:modified>
</cp:coreProperties>
</file>